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5E4AB0" w:rsidP="0080527C">
      <w:pPr>
        <w:pStyle w:val="Heading9"/>
        <w:jc w:val="right"/>
        <w:rPr>
          <w:rFonts w:ascii="GHEA Grapalat" w:hAnsi="GHEA Grapalat"/>
          <w:lang w:val="af-ZA"/>
        </w:rPr>
      </w:pPr>
      <w:r>
        <w:rPr>
          <w:rFonts w:ascii="GHEA Grapalat" w:hAnsi="GHEA Grapalat"/>
          <w:lang w:val="af-ZA"/>
        </w:rPr>
        <w:t>№177/GArm/26_4.3_068/13.05.26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5E4AB0">
        <w:rPr>
          <w:rFonts w:ascii="GHEA Grapalat" w:hAnsi="GHEA Grapalat"/>
          <w:bCs/>
          <w:sz w:val="24"/>
          <w:szCs w:val="24"/>
          <w:lang w:val="en-US"/>
        </w:rPr>
        <w:t>13</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5E4AB0">
        <w:rPr>
          <w:rFonts w:ascii="GHEA Grapalat" w:hAnsi="GHEA Grapalat"/>
          <w:bCs/>
          <w:sz w:val="24"/>
          <w:szCs w:val="24"/>
          <w:lang w:val="en-US"/>
        </w:rPr>
        <w:t>5</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5E4AB0" w:rsidRDefault="0080527C" w:rsidP="0080527C">
      <w:pPr>
        <w:rPr>
          <w:rFonts w:ascii="GHEA Grapalat" w:hAnsi="GHEA Grapalat"/>
          <w:lang w:val="hy-AM"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FF1012"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Ցողի կետի ինտերֆերենցիոնային վերլուծիչ</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FF1012">
        <w:rPr>
          <w:rFonts w:ascii="GHEA Grapalat" w:hAnsi="GHEA Grapalat" w:cs="Sylfaen"/>
          <w:sz w:val="24"/>
          <w:szCs w:val="24"/>
          <w:lang w:val="af-ZA"/>
        </w:rPr>
        <w:t>Ցողի կետի ինտերֆերենցիոնային վերլուծիչ</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FF1012">
        <w:rPr>
          <w:rFonts w:ascii="GHEA Grapalat" w:hAnsi="GHEA Grapalat" w:cs="Sylfaen"/>
          <w:sz w:val="18"/>
          <w:szCs w:val="18"/>
          <w:lang w:val="af-ZA"/>
        </w:rPr>
        <w:t>Ցողի կետի ինտերֆերենցիոնային վերլուծիչ</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5E4AB0">
        <w:rPr>
          <w:rFonts w:ascii="GHEA Grapalat" w:hAnsi="GHEA Grapalat" w:cs="Sylfaen"/>
          <w:sz w:val="18"/>
          <w:szCs w:val="18"/>
          <w:lang w:val="af-ZA"/>
        </w:rPr>
        <w:t>№177/GArm/26_4.3_068/13.05.26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lastRenderedPageBreak/>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FF1012">
        <w:rPr>
          <w:rFonts w:ascii="GHEA Grapalat" w:hAnsi="GHEA Grapalat"/>
          <w:b/>
          <w:sz w:val="18"/>
          <w:szCs w:val="18"/>
          <w:lang w:val="hy-AM"/>
        </w:rPr>
        <w:t>Ցողի կետի ինտերֆերենցիոնային վերլուծիչ</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FF1012" w:rsidP="00AF72AA">
      <w:pPr>
        <w:ind w:firstLine="567"/>
        <w:jc w:val="both"/>
        <w:rPr>
          <w:rFonts w:ascii="GHEA Grapalat" w:hAnsi="GHEA Grapalat"/>
          <w:sz w:val="18"/>
          <w:szCs w:val="18"/>
          <w:lang w:val="af-ZA"/>
        </w:rPr>
      </w:pPr>
      <w:r>
        <w:rPr>
          <w:rFonts w:ascii="GHEA Grapalat" w:hAnsi="GHEA Grapalat"/>
          <w:b/>
          <w:sz w:val="18"/>
          <w:szCs w:val="18"/>
          <w:lang w:val="hy-AM"/>
        </w:rPr>
        <w:t>Ցողի կետի ինտերֆերենցիոնային վերլուծիչ</w:t>
      </w:r>
      <w:r w:rsidR="00AD0E15" w:rsidRPr="00AD0E15">
        <w:rPr>
          <w:rFonts w:ascii="GHEA Grapalat" w:hAnsi="GHEA Grapalat"/>
          <w:b/>
          <w:sz w:val="18"/>
          <w:szCs w:val="18"/>
          <w:lang w:val="hy-AM"/>
        </w:rPr>
        <w:t>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FF1012">
        <w:rPr>
          <w:rFonts w:ascii="GHEA Grapalat" w:hAnsi="GHEA Grapalat" w:cs="Sylfaen"/>
          <w:b/>
          <w:sz w:val="18"/>
          <w:szCs w:val="18"/>
          <w:lang w:val="hy-AM"/>
        </w:rPr>
        <w:t>վերլուծիչն</w:t>
      </w:r>
      <w:r w:rsidR="00813BD4" w:rsidRPr="00813BD4">
        <w:rPr>
          <w:rFonts w:ascii="GHEA Grapalat" w:hAnsi="GHEA Grapalat" w:cs="Sylfaen"/>
          <w:b/>
          <w:sz w:val="18"/>
          <w:szCs w:val="18"/>
          <w:lang w:val="af-ZA"/>
        </w:rPr>
        <w:t>երի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FF1012">
        <w:rPr>
          <w:rFonts w:ascii="GHEA Grapalat" w:hAnsi="GHEA Grapalat" w:cs="Sylfaen"/>
          <w:b/>
          <w:sz w:val="18"/>
          <w:szCs w:val="18"/>
          <w:lang w:val="hy-AM"/>
        </w:rPr>
        <w:t>վերլուծիչն</w:t>
      </w:r>
      <w:r w:rsidR="00FF1012" w:rsidRPr="00813BD4">
        <w:rPr>
          <w:rFonts w:ascii="GHEA Grapalat" w:hAnsi="GHEA Grapalat" w:cs="Sylfaen"/>
          <w:b/>
          <w:sz w:val="18"/>
          <w:szCs w:val="18"/>
          <w:lang w:val="af-ZA"/>
        </w:rPr>
        <w:t>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Default="00A06A0B" w:rsidP="00A06A0B">
      <w:pPr>
        <w:ind w:firstLine="567"/>
        <w:jc w:val="both"/>
        <w:rPr>
          <w:rFonts w:ascii="GHEA Grapalat" w:hAnsi="GHEA Grapalat" w:cs="Arial Armenian"/>
          <w:sz w:val="18"/>
          <w:szCs w:val="18"/>
          <w:lang w:val="hy-AM"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FF1012">
        <w:rPr>
          <w:rFonts w:ascii="GHEA Grapalat" w:hAnsi="GHEA Grapalat" w:cs="Sylfaen"/>
          <w:b/>
          <w:sz w:val="18"/>
          <w:szCs w:val="18"/>
          <w:lang w:val="hy-AM"/>
        </w:rPr>
        <w:t>վերլուծիչն</w:t>
      </w:r>
      <w:r w:rsidR="00FF1012" w:rsidRPr="00813BD4">
        <w:rPr>
          <w:rFonts w:ascii="GHEA Grapalat" w:hAnsi="GHEA Grapalat" w:cs="Sylfaen"/>
          <w:b/>
          <w:sz w:val="18"/>
          <w:szCs w:val="18"/>
          <w:lang w:val="af-ZA"/>
        </w:rPr>
        <w:t>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E4AB0" w:rsidRPr="00070836" w:rsidRDefault="005E4AB0" w:rsidP="005E4AB0">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 xml:space="preserve">Համանման է համարվում </w:t>
      </w:r>
      <w:r>
        <w:rPr>
          <w:rFonts w:ascii="GHEA Grapalat" w:hAnsi="GHEA Grapalat" w:cs="Sylfaen"/>
          <w:b/>
          <w:sz w:val="18"/>
          <w:szCs w:val="18"/>
          <w:lang w:val="hy-AM"/>
        </w:rPr>
        <w:t>վերլուծիչն</w:t>
      </w:r>
      <w:r w:rsidRPr="00813BD4">
        <w:rPr>
          <w:rFonts w:ascii="GHEA Grapalat" w:hAnsi="GHEA Grapalat" w:cs="Sylfaen"/>
          <w:b/>
          <w:sz w:val="18"/>
          <w:szCs w:val="18"/>
        </w:rPr>
        <w:t>երի</w:t>
      </w:r>
      <w:r w:rsidRPr="00070836">
        <w:rPr>
          <w:rFonts w:ascii="GHEA Grapalat" w:hAnsi="GHEA Grapalat" w:cs="Sylfaen"/>
          <w:b/>
          <w:bCs/>
          <w:sz w:val="18"/>
          <w:szCs w:val="18"/>
          <w:lang w:val="hy-AM"/>
        </w:rPr>
        <w:t xml:space="preserve"> </w:t>
      </w:r>
      <w:r w:rsidRPr="00070836">
        <w:rPr>
          <w:rFonts w:ascii="GHEA Grapalat" w:hAnsi="GHEA Grapalat" w:cs="Sylfaen"/>
          <w:b/>
          <w:bCs/>
          <w:sz w:val="18"/>
          <w:szCs w:val="18"/>
          <w:lang w:val="hy-AM"/>
        </w:rPr>
        <w:t>մատակարարումը</w:t>
      </w:r>
      <w:r w:rsidRPr="00070836">
        <w:rPr>
          <w:rFonts w:ascii="GHEA Grapalat" w:hAnsi="GHEA Grapalat" w:cs="Sylfaen"/>
          <w:b/>
          <w:sz w:val="18"/>
          <w:szCs w:val="18"/>
          <w:lang w:val="hy-AM"/>
        </w:rPr>
        <w:t xml:space="preserve">, իսկ դրա պատշաճ կատարումը գնահատելու համար՝ </w:t>
      </w:r>
    </w:p>
    <w:p w:rsidR="005E4AB0" w:rsidRPr="00070836" w:rsidRDefault="005E4AB0" w:rsidP="005E4AB0">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lastRenderedPageBreak/>
        <w:t>ա) եթե համանման համարվող պայմանագրի կողմերը միևնույն երկրի ռեզիդենտ հանդիսացող ընկերություններ են, ապա ներկայացվում է այդ երկրում գործող էլեկտրոնային համակարգով դուրս գրված և վավերացված հաշվարկային փաստաթուղթ, որտեղ պետք է նշված լինի մատակարարման ամսաթիվը, առարկան, կողմերի վավերապայմանները և գումարի չափը,</w:t>
      </w:r>
    </w:p>
    <w:p w:rsidR="005E4AB0" w:rsidRPr="00070836" w:rsidRDefault="005E4AB0" w:rsidP="005E4AB0">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 xml:space="preserve">բ) եթե համանման համարվող պայմանագրի կողմերը տարբեր երկրների ռեզիդենտ ընկերություններ են, ապա ներկայացվում է երկկողմանի վավերացված ապրանքային բեռնագիրը (կամ ապրանքի ստացումը հավաստող այլ փաստաթուղթ), որտեղ պետք է նշված լինի մատակարարման ամսաթիվը, առարկան, կողմերի վավերապայմանները և գումարի չափը։ </w:t>
      </w:r>
    </w:p>
    <w:p w:rsidR="005E4AB0" w:rsidRPr="00195C18" w:rsidRDefault="005E4AB0" w:rsidP="005E4AB0">
      <w:pPr>
        <w:ind w:firstLine="567"/>
        <w:jc w:val="both"/>
        <w:rPr>
          <w:rFonts w:ascii="GHEA Grapalat" w:hAnsi="GHEA Grapalat"/>
          <w:lang w:val="af-ZA" w:eastAsia="ru-RU"/>
        </w:rPr>
      </w:pPr>
      <w:r w:rsidRPr="00070836">
        <w:rPr>
          <w:rFonts w:ascii="GHEA Grapalat" w:hAnsi="GHEA Grapalat" w:cs="Sylfaen"/>
          <w:b/>
          <w:sz w:val="18"/>
          <w:szCs w:val="18"/>
          <w:lang w:val="hy-AM"/>
        </w:rPr>
        <w:t>Ընդ որում էլեկտրոնային համակարգով դուրս գրված փաստաթղթում կամ ապրանքային բեռնագրում արտացոլված տվյալները պետք է նույնականացվեն համանման համարվող պայմանագրի պայմանների հետ:</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Default="008A7686" w:rsidP="003050FB">
      <w:pPr>
        <w:autoSpaceDE w:val="0"/>
        <w:autoSpaceDN w:val="0"/>
        <w:adjustRightInd w:val="0"/>
        <w:rPr>
          <w:rFonts w:ascii="GHEA Grapalat" w:hAnsi="GHEA Grapalat"/>
          <w:b/>
          <w:sz w:val="18"/>
          <w:szCs w:val="18"/>
          <w:lang w:val="hy-AM"/>
        </w:rPr>
      </w:pPr>
    </w:p>
    <w:p w:rsidR="005E4AB0" w:rsidRPr="00195C18" w:rsidRDefault="005E4AB0" w:rsidP="003050FB">
      <w:pPr>
        <w:autoSpaceDE w:val="0"/>
        <w:autoSpaceDN w:val="0"/>
        <w:adjustRightInd w:val="0"/>
        <w:rPr>
          <w:rFonts w:ascii="GHEA Grapalat" w:hAnsi="GHEA Grapalat"/>
          <w:b/>
          <w:sz w:val="18"/>
          <w:szCs w:val="18"/>
          <w:lang w:val="hy-AM"/>
        </w:rPr>
      </w:pPr>
      <w:bookmarkStart w:id="0" w:name="_GoBack"/>
      <w:bookmarkEnd w:id="0"/>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lastRenderedPageBreak/>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5E4AB0">
        <w:rPr>
          <w:rFonts w:ascii="GHEA Grapalat" w:hAnsi="GHEA Grapalat" w:cs="Arial Armenian"/>
          <w:b/>
          <w:sz w:val="18"/>
          <w:szCs w:val="18"/>
          <w:lang w:val="hy-AM" w:eastAsia="ru-RU"/>
        </w:rPr>
        <w:t>մայիս</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5E4AB0">
        <w:rPr>
          <w:rFonts w:ascii="GHEA Grapalat" w:hAnsi="GHEA Grapalat" w:cs="Arial Armenian"/>
          <w:b/>
          <w:sz w:val="18"/>
          <w:szCs w:val="18"/>
          <w:lang w:val="hy-AM" w:eastAsia="ru-RU"/>
        </w:rPr>
        <w:t>21</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622F9F">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lastRenderedPageBreak/>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FF1012">
        <w:rPr>
          <w:rFonts w:ascii="GHEA Grapalat" w:hAnsi="GHEA Grapalat"/>
          <w:b/>
          <w:sz w:val="18"/>
          <w:szCs w:val="18"/>
          <w:lang w:val="hy-AM"/>
        </w:rPr>
        <w:t>Ցողի կետի ինտերֆերենցիոնային վերլուծիչ</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w:t>
      </w:r>
      <w:r w:rsidRPr="00195C18">
        <w:rPr>
          <w:rFonts w:ascii="GHEA Grapalat" w:hAnsi="GHEA Grapalat" w:cs="Sylfaen"/>
          <w:sz w:val="18"/>
          <w:szCs w:val="18"/>
          <w:lang w:val="es-ES"/>
        </w:rPr>
        <w:lastRenderedPageBreak/>
        <w:t>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FF1012" w:rsidRPr="00FF1012">
        <w:rPr>
          <w:rFonts w:ascii="GHEA Grapalat" w:hAnsi="GHEA Grapalat" w:cs="Sylfaen"/>
          <w:b/>
          <w:sz w:val="18"/>
          <w:szCs w:val="18"/>
          <w:lang w:val="ru-RU"/>
        </w:rPr>
        <w:t>վերլուծիչ</w:t>
      </w:r>
      <w:r w:rsidR="003050FB" w:rsidRPr="00FF1012">
        <w:rPr>
          <w:rFonts w:ascii="GHEA Grapalat" w:hAnsi="GHEA Grapalat" w:cs="Sylfaen"/>
          <w:b/>
          <w:sz w:val="18"/>
          <w:szCs w:val="18"/>
          <w:lang w:val="ru-RU"/>
        </w:rPr>
        <w:t>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FF1012" w:rsidRPr="00FF1012">
        <w:rPr>
          <w:rFonts w:ascii="GHEA Grapalat" w:hAnsi="GHEA Grapalat" w:cs="Sylfaen"/>
          <w:b/>
          <w:sz w:val="18"/>
          <w:szCs w:val="18"/>
          <w:lang w:val="ru-RU"/>
        </w:rPr>
        <w:t>վերլուծիչների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5E4AB0">
        <w:rPr>
          <w:rFonts w:ascii="GHEA Grapalat" w:hAnsi="GHEA Grapalat" w:cs="Sylfaen"/>
          <w:b/>
          <w:i w:val="0"/>
          <w:sz w:val="18"/>
          <w:szCs w:val="18"/>
          <w:lang w:val="es-ES"/>
        </w:rPr>
        <w:t>№177/GArm/26_4.3_068/13.05.26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5E4AB0">
        <w:rPr>
          <w:rFonts w:ascii="GHEA Grapalat" w:hAnsi="GHEA Grapalat" w:cs="Arial"/>
          <w:sz w:val="18"/>
          <w:szCs w:val="18"/>
          <w:lang w:val="hy-AM"/>
        </w:rPr>
        <w:t>№177/GArm/26_4.3_068/13.05.26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5E4AB0">
        <w:rPr>
          <w:rFonts w:ascii="GHEA Grapalat" w:hAnsi="GHEA Grapalat" w:cs="Sylfaen"/>
          <w:sz w:val="18"/>
          <w:szCs w:val="18"/>
          <w:lang w:val="hy-AM"/>
        </w:rPr>
        <w:t>№177/GArm/26_4.3_068/13.05.26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5E4AB0" w:rsidP="00195C18">
      <w:pPr>
        <w:pStyle w:val="Heading9"/>
        <w:jc w:val="right"/>
        <w:rPr>
          <w:rFonts w:ascii="GHEA Grapalat" w:hAnsi="GHEA Grapalat" w:cs="Sylfaen"/>
          <w:sz w:val="18"/>
          <w:szCs w:val="18"/>
        </w:rPr>
      </w:pPr>
      <w:r>
        <w:rPr>
          <w:rFonts w:ascii="GHEA Grapalat" w:hAnsi="GHEA Grapalat" w:cs="Sylfaen"/>
          <w:sz w:val="18"/>
          <w:szCs w:val="18"/>
        </w:rPr>
        <w:t>№177/GArm/26_4.3_068/13.05.26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5E4AB0" w:rsidP="00195C18">
      <w:pPr>
        <w:pStyle w:val="Heading9"/>
        <w:jc w:val="right"/>
        <w:rPr>
          <w:rFonts w:ascii="GHEA Grapalat" w:hAnsi="GHEA Grapalat" w:cs="Sylfaen"/>
          <w:sz w:val="18"/>
          <w:szCs w:val="18"/>
        </w:rPr>
      </w:pPr>
      <w:r>
        <w:rPr>
          <w:rFonts w:ascii="GHEA Grapalat" w:hAnsi="GHEA Grapalat" w:cs="Sylfaen"/>
          <w:sz w:val="18"/>
          <w:szCs w:val="18"/>
        </w:rPr>
        <w:t>№177/GArm/26_4.3_068/13.05.26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5E4AB0" w:rsidP="00195C18">
      <w:pPr>
        <w:pStyle w:val="Heading9"/>
        <w:jc w:val="right"/>
        <w:rPr>
          <w:rFonts w:ascii="GHEA Grapalat" w:hAnsi="GHEA Grapalat" w:cs="Sylfaen"/>
          <w:sz w:val="18"/>
          <w:szCs w:val="18"/>
        </w:rPr>
      </w:pPr>
      <w:r>
        <w:rPr>
          <w:rFonts w:ascii="GHEA Grapalat" w:hAnsi="GHEA Grapalat" w:cs="Sylfaen"/>
          <w:sz w:val="18"/>
          <w:szCs w:val="18"/>
        </w:rPr>
        <w:t>№177/GArm/26_4.3_068/13.05.26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5E4AB0">
        <w:rPr>
          <w:rFonts w:ascii="GHEA Grapalat" w:hAnsi="GHEA Grapalat"/>
          <w:sz w:val="18"/>
          <w:szCs w:val="18"/>
          <w:lang w:val="af-ZA"/>
        </w:rPr>
        <w:t>№177/GArm/26_4.3_068/13.05.26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5E4AB0">
        <w:rPr>
          <w:rFonts w:ascii="GHEA Grapalat" w:hAnsi="GHEA Grapalat" w:cs="Sylfaen"/>
          <w:b/>
          <w:sz w:val="18"/>
          <w:szCs w:val="18"/>
          <w:lang w:val="hy-AM"/>
        </w:rPr>
        <w:t>№177/GArm/26_4.3_068/13.05.26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5E4AB0">
        <w:rPr>
          <w:rFonts w:ascii="GHEA Grapalat" w:hAnsi="GHEA Grapalat"/>
          <w:sz w:val="18"/>
          <w:szCs w:val="18"/>
          <w:lang w:val="af-ZA"/>
        </w:rPr>
        <w:t>№177/GArm/26_4.3_068/13.05.26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5E4AB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00B5" w:rsidRDefault="004C00B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4C00B5" w:rsidRDefault="004C00B5"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5E4AB0">
        <w:rPr>
          <w:rFonts w:ascii="GHEA Grapalat" w:hAnsi="GHEA Grapalat"/>
          <w:sz w:val="18"/>
          <w:szCs w:val="18"/>
          <w:lang w:val="af-ZA"/>
        </w:rPr>
        <w:t>№177/GArm/26_4.3_068/13.05.26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5E4AB0">
        <w:rPr>
          <w:rFonts w:ascii="GHEA Grapalat" w:hAnsi="GHEA Grapalat"/>
          <w:sz w:val="18"/>
          <w:szCs w:val="18"/>
          <w:lang w:val="af-ZA"/>
        </w:rPr>
        <w:t>№177/GArm/26_4.3_068/13.05.26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5E4AB0">
        <w:rPr>
          <w:rFonts w:ascii="GHEA Grapalat" w:hAnsi="GHEA Grapalat" w:cs="Sylfaen"/>
          <w:sz w:val="18"/>
          <w:szCs w:val="18"/>
          <w:lang w:val="hy-AM"/>
        </w:rPr>
        <w:t>№177/GArm/26_4.3_068/13.05.26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5E4AB0"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5E4AB0"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FF1012" w:rsidP="009D1012">
            <w:pPr>
              <w:jc w:val="center"/>
              <w:rPr>
                <w:rFonts w:ascii="GHEA Grapalat" w:hAnsi="GHEA Grapalat"/>
                <w:b/>
                <w:lang w:val="es-ES"/>
              </w:rPr>
            </w:pPr>
            <w:r>
              <w:rPr>
                <w:rFonts w:ascii="GHEA Grapalat" w:hAnsi="GHEA Grapalat" w:cs="Sylfaen"/>
                <w:b/>
                <w:bCs/>
                <w:color w:val="000000"/>
                <w:u w:val="single"/>
                <w:lang w:val="es-ES"/>
              </w:rPr>
              <w:t>Ցողի կետի ինտերֆերենցիոնային վերլուծիչ</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851"/>
        <w:gridCol w:w="680"/>
        <w:gridCol w:w="1518"/>
        <w:gridCol w:w="1600"/>
        <w:gridCol w:w="1442"/>
        <w:gridCol w:w="1530"/>
      </w:tblGrid>
      <w:tr w:rsidR="008E3E3D" w:rsidRPr="00195C18" w:rsidTr="002236CB">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864"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1"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680" w:type="dxa"/>
            <w:shd w:val="clear" w:color="000000" w:fill="FFFFFF"/>
            <w:vAlign w:val="center"/>
            <w:hideMark/>
          </w:tcPr>
          <w:p w:rsidR="002236CB" w:rsidRPr="002236CB" w:rsidRDefault="008E3E3D" w:rsidP="002D1EFB">
            <w:pPr>
              <w:jc w:val="center"/>
              <w:rPr>
                <w:rFonts w:ascii="GHEA Grapalat" w:hAnsi="GHEA Grapalat" w:cs="Sylfaen"/>
                <w:b/>
                <w:color w:val="000000"/>
                <w:sz w:val="18"/>
                <w:szCs w:val="18"/>
                <w:lang w:val="hy-AM"/>
              </w:rPr>
            </w:pPr>
            <w:r w:rsidRPr="00195C18">
              <w:rPr>
                <w:rFonts w:ascii="GHEA Grapalat" w:hAnsi="GHEA Grapalat" w:cs="Sylfaen"/>
                <w:b/>
                <w:color w:val="000000"/>
                <w:sz w:val="18"/>
                <w:szCs w:val="18"/>
              </w:rPr>
              <w:t>Քա</w:t>
            </w:r>
            <w:r w:rsidR="002236CB">
              <w:rPr>
                <w:rFonts w:ascii="GHEA Grapalat" w:hAnsi="GHEA Grapalat" w:cs="Sylfaen"/>
                <w:b/>
                <w:color w:val="000000"/>
                <w:sz w:val="18"/>
                <w:szCs w:val="18"/>
                <w:lang w:val="hy-AM"/>
              </w:rPr>
              <w:t>-</w:t>
            </w:r>
          </w:p>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2236CB" w:rsidRDefault="006D5BD8" w:rsidP="006D5BD8">
            <w:pPr>
              <w:jc w:val="center"/>
              <w:rPr>
                <w:rFonts w:ascii="GHEA Grapalat" w:hAnsi="GHEA Grapalat" w:cs="Calibri"/>
                <w:color w:val="000000"/>
                <w:sz w:val="18"/>
                <w:szCs w:val="18"/>
                <w:lang w:val="hy-AM"/>
              </w:rPr>
            </w:pPr>
            <w:r w:rsidRPr="002236CB">
              <w:rPr>
                <w:rFonts w:ascii="GHEA Grapalat" w:hAnsi="GHEA Grapalat" w:cs="Calibri"/>
                <w:color w:val="000000"/>
                <w:sz w:val="18"/>
                <w:szCs w:val="18"/>
                <w:lang w:val="hy-AM"/>
              </w:rPr>
              <w:t>1</w:t>
            </w:r>
          </w:p>
        </w:tc>
        <w:tc>
          <w:tcPr>
            <w:tcW w:w="2864" w:type="dxa"/>
            <w:tcBorders>
              <w:top w:val="nil"/>
              <w:left w:val="nil"/>
              <w:bottom w:val="single" w:sz="4" w:space="0" w:color="auto"/>
              <w:right w:val="single" w:sz="4" w:space="0" w:color="auto"/>
            </w:tcBorders>
            <w:shd w:val="clear" w:color="auto" w:fill="auto"/>
            <w:vAlign w:val="center"/>
          </w:tcPr>
          <w:p w:rsidR="006D5BD8" w:rsidRPr="002236CB" w:rsidRDefault="00FF1012" w:rsidP="006D5BD8">
            <w:pPr>
              <w:jc w:val="center"/>
              <w:rPr>
                <w:rFonts w:ascii="GHEA Grapalat" w:hAnsi="GHEA Grapalat" w:cs="Calibri"/>
                <w:color w:val="000000"/>
                <w:sz w:val="18"/>
                <w:szCs w:val="18"/>
                <w:lang w:val="hy-AM"/>
              </w:rPr>
            </w:pPr>
            <w:r w:rsidRPr="002236CB">
              <w:rPr>
                <w:rFonts w:ascii="GHEA Grapalat" w:hAnsi="GHEA Grapalat" w:cs="Calibri"/>
                <w:color w:val="000000"/>
                <w:sz w:val="18"/>
                <w:szCs w:val="18"/>
                <w:lang w:val="hy-AM"/>
              </w:rPr>
              <w:t>Ցողի կետի ինտերֆերենցիոնային վերլուծիչ</w:t>
            </w:r>
            <w:r w:rsidR="002236CB" w:rsidRPr="002236CB">
              <w:rPr>
                <w:rFonts w:ascii="GHEA Grapalat" w:hAnsi="GHEA Grapalat" w:cs="Calibri"/>
                <w:color w:val="000000"/>
                <w:sz w:val="18"/>
                <w:szCs w:val="18"/>
                <w:lang w:val="hy-AM"/>
              </w:rPr>
              <w:t xml:space="preserve"> КОНГ-Прима-10 կամ համարժեք (ներառյալ արտադրողի կողմից կարգաբերման և թողարկման աշխատանքների ծախսերը)</w:t>
            </w:r>
          </w:p>
        </w:tc>
        <w:tc>
          <w:tcPr>
            <w:tcW w:w="851" w:type="dxa"/>
            <w:tcBorders>
              <w:top w:val="nil"/>
              <w:left w:val="nil"/>
              <w:bottom w:val="single" w:sz="4" w:space="0" w:color="auto"/>
              <w:right w:val="nil"/>
            </w:tcBorders>
            <w:shd w:val="clear" w:color="auto" w:fill="auto"/>
            <w:vAlign w:val="center"/>
          </w:tcPr>
          <w:p w:rsidR="006D5BD8" w:rsidRPr="002236CB" w:rsidRDefault="006D5BD8" w:rsidP="006D5BD8">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6D5BD8" w:rsidRPr="002236CB" w:rsidRDefault="003050FB" w:rsidP="00FF1012">
            <w:pPr>
              <w:jc w:val="center"/>
              <w:rPr>
                <w:rFonts w:ascii="GHEA Grapalat" w:hAnsi="GHEA Grapalat" w:cs="Calibri"/>
                <w:color w:val="000000"/>
                <w:sz w:val="18"/>
                <w:szCs w:val="18"/>
              </w:rPr>
            </w:pPr>
            <w:r w:rsidRPr="002236CB">
              <w:rPr>
                <w:rFonts w:ascii="GHEA Grapalat" w:hAnsi="GHEA Grapalat" w:cs="Calibri"/>
                <w:color w:val="000000"/>
                <w:sz w:val="18"/>
                <w:szCs w:val="18"/>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2236CB" w:rsidRDefault="00FF1012" w:rsidP="00F8562D">
            <w:pPr>
              <w:jc w:val="center"/>
              <w:rPr>
                <w:rFonts w:ascii="GHEA Grapalat" w:hAnsi="GHEA Grapalat" w:cs="Calibri"/>
                <w:color w:val="000000"/>
                <w:sz w:val="18"/>
                <w:szCs w:val="18"/>
              </w:rPr>
            </w:pPr>
            <w:r w:rsidRPr="002236CB">
              <w:rPr>
                <w:rFonts w:ascii="GHEA Grapalat" w:hAnsi="GHEA Grapalat" w:cs="Calibri"/>
                <w:color w:val="000000"/>
                <w:sz w:val="18"/>
                <w:szCs w:val="18"/>
              </w:rPr>
              <w:t>51826122.9</w:t>
            </w:r>
          </w:p>
        </w:tc>
        <w:tc>
          <w:tcPr>
            <w:tcW w:w="1600" w:type="dxa"/>
            <w:tcBorders>
              <w:top w:val="nil"/>
              <w:left w:val="single" w:sz="4" w:space="0" w:color="auto"/>
              <w:bottom w:val="single" w:sz="4" w:space="0" w:color="auto"/>
              <w:right w:val="nil"/>
            </w:tcBorders>
            <w:shd w:val="clear" w:color="auto" w:fill="auto"/>
            <w:vAlign w:val="center"/>
          </w:tcPr>
          <w:p w:rsidR="006D5BD8" w:rsidRPr="002236CB" w:rsidRDefault="00FF1012" w:rsidP="006D5BD8">
            <w:pPr>
              <w:jc w:val="center"/>
              <w:rPr>
                <w:rFonts w:ascii="GHEA Grapalat" w:hAnsi="GHEA Grapalat" w:cs="Calibri"/>
                <w:color w:val="000000"/>
                <w:sz w:val="18"/>
                <w:szCs w:val="18"/>
              </w:rPr>
            </w:pPr>
            <w:r w:rsidRPr="002236CB">
              <w:rPr>
                <w:rFonts w:ascii="GHEA Grapalat" w:hAnsi="GHEA Grapalat" w:cs="Calibri"/>
                <w:color w:val="000000"/>
                <w:sz w:val="18"/>
                <w:szCs w:val="18"/>
              </w:rPr>
              <w:t>51826122.9</w:t>
            </w:r>
          </w:p>
        </w:tc>
        <w:tc>
          <w:tcPr>
            <w:tcW w:w="1442" w:type="dxa"/>
            <w:shd w:val="clear" w:color="000000" w:fill="FFFFFF"/>
            <w:vAlign w:val="center"/>
          </w:tcPr>
          <w:p w:rsidR="006D5BD8" w:rsidRPr="002236CB" w:rsidRDefault="006D5BD8" w:rsidP="006D5BD8">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6D5BD8" w:rsidRPr="002236CB" w:rsidRDefault="006D5BD8" w:rsidP="006D5BD8">
            <w:pPr>
              <w:jc w:val="center"/>
              <w:rPr>
                <w:rFonts w:ascii="GHEA Grapalat" w:hAnsi="GHEA Grapalat" w:cs="Arial"/>
                <w:color w:val="000000"/>
                <w:sz w:val="18"/>
                <w:szCs w:val="18"/>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3050FB" w:rsidRDefault="00FF1012" w:rsidP="00577828">
            <w:pPr>
              <w:jc w:val="center"/>
              <w:rPr>
                <w:rFonts w:ascii="GHEA Grapalat" w:hAnsi="GHEA Grapalat" w:cs="Calibri"/>
                <w:b/>
                <w:color w:val="000000"/>
                <w:sz w:val="20"/>
                <w:szCs w:val="20"/>
              </w:rPr>
            </w:pPr>
            <w:r>
              <w:rPr>
                <w:rFonts w:ascii="GHEA Grapalat" w:hAnsi="GHEA Grapalat" w:cs="Calibri"/>
                <w:b/>
                <w:color w:val="000000"/>
                <w:sz w:val="22"/>
                <w:szCs w:val="22"/>
                <w:lang w:val="hy-AM"/>
              </w:rPr>
              <w:t>51</w:t>
            </w:r>
            <w:r>
              <w:rPr>
                <w:rFonts w:ascii="GHEA Grapalat" w:hAnsi="GHEA Grapalat" w:cs="Calibri"/>
                <w:b/>
                <w:color w:val="000000"/>
                <w:sz w:val="22"/>
                <w:szCs w:val="22"/>
              </w:rPr>
              <w:t>826122.9</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5" w:type="dxa"/>
        <w:tblLook w:val="04A0" w:firstRow="1" w:lastRow="0" w:firstColumn="1" w:lastColumn="0" w:noHBand="0" w:noVBand="1"/>
      </w:tblPr>
      <w:tblGrid>
        <w:gridCol w:w="493"/>
        <w:gridCol w:w="3827"/>
        <w:gridCol w:w="1800"/>
        <w:gridCol w:w="949"/>
        <w:gridCol w:w="2520"/>
      </w:tblGrid>
      <w:tr w:rsidR="00272213" w:rsidRPr="00272213" w:rsidTr="002236CB">
        <w:tc>
          <w:tcPr>
            <w:tcW w:w="426"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Հ/հ</w:t>
            </w:r>
          </w:p>
        </w:tc>
        <w:tc>
          <w:tcPr>
            <w:tcW w:w="3827"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միավորը</w:t>
            </w:r>
          </w:p>
        </w:tc>
        <w:tc>
          <w:tcPr>
            <w:tcW w:w="949"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2236CB">
        <w:tc>
          <w:tcPr>
            <w:tcW w:w="426"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3827" w:type="dxa"/>
            <w:vAlign w:val="center"/>
          </w:tcPr>
          <w:p w:rsidR="00272213" w:rsidRPr="00272213" w:rsidRDefault="00FF1012" w:rsidP="0041205A">
            <w:pPr>
              <w:jc w:val="center"/>
              <w:rPr>
                <w:rFonts w:ascii="GHEA Grapalat" w:hAnsi="GHEA Grapalat"/>
                <w:sz w:val="18"/>
                <w:szCs w:val="18"/>
                <w:lang w:val="hy-AM"/>
              </w:rPr>
            </w:pPr>
            <w:r w:rsidRPr="00FF1012">
              <w:rPr>
                <w:rFonts w:ascii="GHEA Grapalat" w:hAnsi="GHEA Grapalat"/>
                <w:sz w:val="18"/>
                <w:szCs w:val="18"/>
                <w:lang w:val="hy-AM"/>
              </w:rPr>
              <w:t>Ցողի կետի ինտերֆերենցիոնային վերլուծիչ</w:t>
            </w:r>
            <w:r w:rsidR="00272213" w:rsidRPr="00FF1012">
              <w:rPr>
                <w:rFonts w:ascii="GHEA Grapalat" w:hAnsi="GHEA Grapalat"/>
                <w:sz w:val="18"/>
                <w:szCs w:val="18"/>
                <w:lang w:val="hy-AM"/>
              </w:rPr>
              <w:t>ի</w:t>
            </w:r>
            <w:r w:rsidR="00272213"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հատ</w:t>
            </w:r>
          </w:p>
        </w:tc>
        <w:tc>
          <w:tcPr>
            <w:tcW w:w="949"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41205A">
            <w:pPr>
              <w:jc w:val="center"/>
              <w:rPr>
                <w:rFonts w:ascii="GHEA Grapalat" w:hAnsi="GHEA Grapalat"/>
                <w:sz w:val="18"/>
                <w:szCs w:val="18"/>
                <w:lang w:val="hy-AM"/>
              </w:rPr>
            </w:pPr>
          </w:p>
        </w:tc>
      </w:tr>
      <w:tr w:rsidR="00272213" w:rsidRPr="00272213" w:rsidTr="002236CB">
        <w:tc>
          <w:tcPr>
            <w:tcW w:w="426" w:type="dxa"/>
          </w:tcPr>
          <w:p w:rsidR="00272213" w:rsidRPr="00272213" w:rsidRDefault="00272213" w:rsidP="0041205A">
            <w:pPr>
              <w:jc w:val="both"/>
              <w:rPr>
                <w:rFonts w:ascii="GHEA Grapalat" w:hAnsi="GHEA Grapalat"/>
                <w:sz w:val="18"/>
                <w:szCs w:val="18"/>
              </w:rPr>
            </w:pPr>
          </w:p>
        </w:tc>
        <w:tc>
          <w:tcPr>
            <w:tcW w:w="3827" w:type="dxa"/>
          </w:tcPr>
          <w:p w:rsidR="00272213" w:rsidRPr="00272213" w:rsidRDefault="00272213" w:rsidP="0041205A">
            <w:pPr>
              <w:jc w:val="both"/>
              <w:rPr>
                <w:rFonts w:ascii="GHEA Grapalat" w:hAnsi="GHEA Grapalat"/>
                <w:sz w:val="18"/>
                <w:szCs w:val="18"/>
                <w:lang w:val="hy-AM"/>
              </w:rPr>
            </w:pPr>
          </w:p>
        </w:tc>
        <w:tc>
          <w:tcPr>
            <w:tcW w:w="1800" w:type="dxa"/>
          </w:tcPr>
          <w:p w:rsidR="00272213" w:rsidRPr="00272213" w:rsidRDefault="00272213" w:rsidP="0041205A">
            <w:pPr>
              <w:jc w:val="both"/>
              <w:rPr>
                <w:rFonts w:ascii="GHEA Grapalat" w:hAnsi="GHEA Grapalat"/>
                <w:sz w:val="18"/>
                <w:szCs w:val="18"/>
                <w:lang w:val="hy-AM"/>
              </w:rPr>
            </w:pPr>
          </w:p>
        </w:tc>
        <w:tc>
          <w:tcPr>
            <w:tcW w:w="949" w:type="dxa"/>
          </w:tcPr>
          <w:p w:rsidR="00272213" w:rsidRPr="00272213" w:rsidRDefault="00272213" w:rsidP="0041205A">
            <w:pPr>
              <w:jc w:val="both"/>
              <w:rPr>
                <w:rFonts w:ascii="GHEA Grapalat" w:hAnsi="GHEA Grapalat"/>
                <w:sz w:val="18"/>
                <w:szCs w:val="18"/>
                <w:lang w:val="hy-AM"/>
              </w:rPr>
            </w:pPr>
          </w:p>
        </w:tc>
        <w:tc>
          <w:tcPr>
            <w:tcW w:w="2520" w:type="dxa"/>
          </w:tcPr>
          <w:p w:rsidR="00272213" w:rsidRPr="00272213" w:rsidRDefault="00272213" w:rsidP="0041205A">
            <w:pPr>
              <w:jc w:val="both"/>
              <w:rPr>
                <w:rFonts w:ascii="GHEA Grapalat" w:hAnsi="GHEA Grapalat"/>
                <w:sz w:val="18"/>
                <w:szCs w:val="18"/>
                <w:lang w:val="hy-AM"/>
              </w:rPr>
            </w:pPr>
          </w:p>
        </w:tc>
      </w:tr>
    </w:tbl>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5E4AB0">
        <w:rPr>
          <w:rFonts w:ascii="GHEA Grapalat" w:hAnsi="GHEA Grapalat"/>
          <w:lang w:val="af-ZA"/>
        </w:rPr>
        <w:t>№177/GArm/26_4.3_068/13.05.26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BA42B6" w:rsidRDefault="00E24BDC" w:rsidP="00E24BDC">
      <w:pPr>
        <w:pStyle w:val="Heading7"/>
        <w:ind w:left="0"/>
        <w:rPr>
          <w:rFonts w:ascii="GHEA Grapalat" w:hAnsi="GHEA Grapalat" w:cs="Sylfaen"/>
          <w:sz w:val="22"/>
          <w:szCs w:val="22"/>
        </w:rPr>
      </w:pPr>
      <w:r w:rsidRPr="00E24BDC">
        <w:rPr>
          <w:rFonts w:ascii="GHEA Grapalat" w:hAnsi="GHEA Grapalat" w:cs="Sylfaen"/>
          <w:sz w:val="22"/>
          <w:szCs w:val="22"/>
        </w:rPr>
        <w:t xml:space="preserve"> </w:t>
      </w:r>
      <w:r w:rsidR="00FF1012">
        <w:rPr>
          <w:rFonts w:ascii="GHEA Grapalat" w:hAnsi="GHEA Grapalat" w:cs="Sylfaen"/>
          <w:sz w:val="22"/>
          <w:szCs w:val="22"/>
        </w:rPr>
        <w:t>Ցողի կետի ինտերֆերենցիոնային վերլուծիչ</w:t>
      </w:r>
      <w:r w:rsidR="00AE68B3" w:rsidRPr="00AE68B3">
        <w:rPr>
          <w:rFonts w:ascii="GHEA Grapalat" w:hAnsi="GHEA Grapalat" w:cs="Sylfaen"/>
          <w:sz w:val="22"/>
          <w:szCs w:val="22"/>
        </w:rPr>
        <w:t xml:space="preserve"> КОНГ-Прима-10 կամ համարժեք</w:t>
      </w:r>
    </w:p>
    <w:p w:rsidR="002236CB" w:rsidRPr="00AE68B3" w:rsidRDefault="002236CB" w:rsidP="002236CB">
      <w:pPr>
        <w:pStyle w:val="Heading7"/>
        <w:ind w:left="0"/>
        <w:rPr>
          <w:rFonts w:ascii="GHEA Grapalat" w:hAnsi="GHEA Grapalat" w:cs="Sylfaen"/>
          <w:sz w:val="22"/>
          <w:szCs w:val="22"/>
          <w:u w:val="single"/>
        </w:rPr>
      </w:pPr>
      <w:r w:rsidRPr="00AE68B3">
        <w:rPr>
          <w:rFonts w:ascii="GHEA Grapalat" w:hAnsi="GHEA Grapalat" w:cs="Sylfaen"/>
          <w:sz w:val="22"/>
          <w:szCs w:val="22"/>
          <w:u w:val="single"/>
        </w:rPr>
        <w:t>Շաղափ ՉՀ</w:t>
      </w:r>
    </w:p>
    <w:p w:rsidR="00BA42B6" w:rsidRDefault="00BA42B6" w:rsidP="00BA42B6">
      <w:pPr>
        <w:pStyle w:val="Title"/>
        <w:jc w:val="left"/>
        <w:rPr>
          <w:rFonts w:ascii="Sylfaen" w:hAnsi="Sylfaen" w:cs="Sylfaen"/>
          <w:b/>
          <w:bCs/>
          <w:color w:val="000000"/>
          <w:szCs w:val="24"/>
          <w:u w:val="single"/>
          <w:lang w:val="hy-AM"/>
        </w:rPr>
      </w:pPr>
    </w:p>
    <w:tbl>
      <w:tblPr>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784"/>
        <w:gridCol w:w="1134"/>
      </w:tblGrid>
      <w:tr w:rsidR="004C00B5" w:rsidRPr="004C00B5" w:rsidTr="00AE68B3">
        <w:trPr>
          <w:trHeight w:hRule="exact" w:val="512"/>
        </w:trPr>
        <w:tc>
          <w:tcPr>
            <w:tcW w:w="8784" w:type="dxa"/>
          </w:tcPr>
          <w:p w:rsidR="004C00B5" w:rsidRPr="004C00B5" w:rsidRDefault="004C00B5" w:rsidP="004C00B5">
            <w:pPr>
              <w:pStyle w:val="Other0"/>
              <w:rPr>
                <w:sz w:val="24"/>
                <w:szCs w:val="24"/>
                <w:lang w:val="hy-AM"/>
              </w:rPr>
            </w:pPr>
            <w:r w:rsidRPr="004C00B5">
              <w:rPr>
                <w:b/>
                <w:bCs/>
                <w:sz w:val="24"/>
                <w:szCs w:val="24"/>
                <w:lang w:val="hy-AM"/>
              </w:rPr>
              <w:t>Արտադրանքի անվանումը</w:t>
            </w:r>
          </w:p>
        </w:tc>
        <w:tc>
          <w:tcPr>
            <w:tcW w:w="1134" w:type="dxa"/>
          </w:tcPr>
          <w:p w:rsidR="004C00B5" w:rsidRPr="004C00B5" w:rsidRDefault="004C00B5" w:rsidP="004C00B5">
            <w:pPr>
              <w:pStyle w:val="Other0"/>
              <w:rPr>
                <w:sz w:val="24"/>
                <w:szCs w:val="24"/>
              </w:rPr>
            </w:pPr>
            <w:r w:rsidRPr="004C00B5">
              <w:rPr>
                <w:b/>
                <w:bCs/>
                <w:sz w:val="24"/>
                <w:szCs w:val="24"/>
              </w:rPr>
              <w:t>Քանակ</w:t>
            </w:r>
          </w:p>
        </w:tc>
      </w:tr>
      <w:tr w:rsidR="004C00B5" w:rsidRPr="004C00B5" w:rsidTr="00AE68B3">
        <w:trPr>
          <w:trHeight w:hRule="exact" w:val="3977"/>
        </w:trPr>
        <w:tc>
          <w:tcPr>
            <w:tcW w:w="8784" w:type="dxa"/>
          </w:tcPr>
          <w:p w:rsidR="004C00B5" w:rsidRPr="004C00B5" w:rsidRDefault="004C00B5" w:rsidP="004C00B5">
            <w:pPr>
              <w:pStyle w:val="Other0"/>
              <w:spacing w:line="20" w:lineRule="atLeast"/>
              <w:rPr>
                <w:rFonts w:ascii="Sylfaen" w:hAnsi="Sylfaen"/>
                <w:sz w:val="24"/>
                <w:szCs w:val="24"/>
                <w:lang w:val="hy-AM"/>
              </w:rPr>
            </w:pPr>
            <w:r w:rsidRPr="004C00B5">
              <w:rPr>
                <w:rFonts w:ascii="Sylfaen" w:hAnsi="Sylfaen"/>
                <w:b/>
                <w:bCs/>
                <w:sz w:val="24"/>
                <w:szCs w:val="24"/>
                <w:lang w:val="hy-AM"/>
              </w:rPr>
              <w:t>Ինտերֆերենցիայի ցողի կետի վերլուծիչ КОНГ</w:t>
            </w:r>
            <w:r w:rsidRPr="004C00B5">
              <w:rPr>
                <w:rFonts w:ascii="Sylfaen" w:hAnsi="Sylfaen"/>
                <w:b/>
                <w:bCs/>
                <w:sz w:val="24"/>
                <w:szCs w:val="24"/>
                <w:lang w:val="hy-AM"/>
              </w:rPr>
              <w:br/>
              <w:t xml:space="preserve">-Прима -10 005-03 </w:t>
            </w:r>
            <w:r w:rsidRPr="004C00B5">
              <w:rPr>
                <w:rFonts w:ascii="Sylfaen" w:hAnsi="Sylfaen"/>
                <w:b/>
                <w:bCs/>
                <w:sz w:val="24"/>
                <w:szCs w:val="24"/>
                <w:lang w:val="hy-AM" w:bidi="en-US"/>
              </w:rPr>
              <w:t>B 2 G 1 1 КРАУ 2.844.005-03</w:t>
            </w:r>
            <w:r w:rsidRPr="004C00B5">
              <w:rPr>
                <w:rFonts w:ascii="Sylfaen" w:hAnsi="Sylfaen"/>
                <w:b/>
                <w:bCs/>
                <w:sz w:val="24"/>
                <w:szCs w:val="24"/>
                <w:lang w:val="hy-AM"/>
              </w:rPr>
              <w:t xml:space="preserve">, </w:t>
            </w:r>
            <w:r w:rsidRPr="004C00B5">
              <w:rPr>
                <w:rFonts w:ascii="Sylfaen" w:hAnsi="Sylfaen"/>
                <w:b/>
                <w:bCs/>
                <w:sz w:val="24"/>
                <w:szCs w:val="24"/>
                <w:lang w:val="hy-AM"/>
              </w:rPr>
              <w:br/>
              <w:t xml:space="preserve">որը բաղկացած է </w:t>
            </w:r>
            <w:r w:rsidRPr="004C00B5">
              <w:rPr>
                <w:rFonts w:ascii="Sylfaen" w:eastAsia="Arial" w:hAnsi="Sylfaen" w:cs="Arial"/>
                <w:b/>
                <w:bCs/>
                <w:sz w:val="24"/>
                <w:szCs w:val="24"/>
                <w:lang w:val="hy-AM"/>
              </w:rPr>
              <w:t>.</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Ցողի կետի փոխարկիչ KRAU2.848.004-01 - 1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Գազի պատրաստման համակարգ KRAU2.848.012VT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Ինտերֆեյսային բլոկ KRAU 3.622.002-01 - 1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Մագնիսական բանալի KRAU6.464.002 կամ KRAU6.464.003 - 1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Ծածկոց KRAU8.046.012 - 1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KRAU8.392.006 տարայի բանալի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Բանալի ծածկոցների համար KRAU8.331.003 - 1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Ծածկոց KRAU8.054.073 - 1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Բամբակյա փայտիկներ հարթ փաթեթավորմամբ (50 հատ) - 1 հավաքածու։</w:t>
            </w:r>
          </w:p>
        </w:tc>
        <w:tc>
          <w:tcPr>
            <w:tcW w:w="1134" w:type="dxa"/>
          </w:tcPr>
          <w:p w:rsidR="004C00B5" w:rsidRPr="004C00B5" w:rsidRDefault="004C00B5" w:rsidP="004C00B5">
            <w:pPr>
              <w:pStyle w:val="Other0"/>
              <w:spacing w:before="260"/>
              <w:rPr>
                <w:sz w:val="24"/>
                <w:szCs w:val="24"/>
              </w:rPr>
            </w:pPr>
            <w:r w:rsidRPr="004C00B5">
              <w:rPr>
                <w:sz w:val="24"/>
                <w:szCs w:val="24"/>
              </w:rPr>
              <w:t>1 к-т.</w:t>
            </w:r>
          </w:p>
        </w:tc>
      </w:tr>
      <w:tr w:rsidR="004C00B5" w:rsidRPr="004C00B5" w:rsidTr="00AE68B3">
        <w:trPr>
          <w:trHeight w:hRule="exact" w:val="436"/>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Սնուցման աղբյուր </w:t>
            </w:r>
            <w:r w:rsidRPr="004C00B5">
              <w:rPr>
                <w:rFonts w:ascii="Sylfaen" w:hAnsi="Sylfaen"/>
                <w:sz w:val="24"/>
                <w:szCs w:val="24"/>
                <w:lang w:val="hy-AM" w:bidi="en-US"/>
              </w:rPr>
              <w:t>HDR-100-24</w:t>
            </w:r>
          </w:p>
        </w:tc>
        <w:tc>
          <w:tcPr>
            <w:tcW w:w="1134" w:type="dxa"/>
          </w:tcPr>
          <w:p w:rsidR="004C00B5" w:rsidRPr="004C00B5" w:rsidRDefault="004C00B5" w:rsidP="004C00B5">
            <w:pPr>
              <w:pStyle w:val="Other0"/>
              <w:rPr>
                <w:sz w:val="24"/>
                <w:szCs w:val="24"/>
              </w:rPr>
            </w:pPr>
            <w:r w:rsidRPr="004C00B5">
              <w:rPr>
                <w:sz w:val="24"/>
                <w:szCs w:val="24"/>
              </w:rPr>
              <w:t>2 шт.</w:t>
            </w:r>
          </w:p>
        </w:tc>
      </w:tr>
      <w:tr w:rsidR="004C00B5" w:rsidRPr="004C00B5" w:rsidTr="00AE68B3">
        <w:trPr>
          <w:trHeight w:hRule="exact" w:val="412"/>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Տեղադրված հատուկ ծրագրակազմով դյուրակիր համակարգիչ </w:t>
            </w:r>
            <w:r w:rsidRPr="004C00B5">
              <w:rPr>
                <w:rFonts w:ascii="Sylfaen" w:hAnsi="Sylfaen"/>
                <w:sz w:val="24"/>
                <w:szCs w:val="24"/>
                <w:lang w:val="hy-AM" w:bidi="en-US"/>
              </w:rPr>
              <w:t>(նոութբուք )</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24"/>
        </w:trPr>
        <w:tc>
          <w:tcPr>
            <w:tcW w:w="8784" w:type="dxa"/>
          </w:tcPr>
          <w:p w:rsidR="004C00B5" w:rsidRPr="004C00B5" w:rsidRDefault="004C00B5" w:rsidP="004C00B5">
            <w:pPr>
              <w:pStyle w:val="Other0"/>
              <w:spacing w:after="40"/>
              <w:ind w:left="128" w:right="-150"/>
              <w:rPr>
                <w:rFonts w:ascii="Sylfaen" w:hAnsi="Sylfaen"/>
                <w:b/>
                <w:sz w:val="24"/>
                <w:szCs w:val="24"/>
                <w:lang w:val="hy-AM"/>
              </w:rPr>
            </w:pPr>
            <w:r w:rsidRPr="004C00B5">
              <w:rPr>
                <w:rFonts w:ascii="Sylfaen" w:hAnsi="Sylfaen"/>
                <w:b/>
                <w:i/>
                <w:iCs/>
                <w:sz w:val="24"/>
                <w:szCs w:val="24"/>
                <w:lang w:val="hy-AM"/>
              </w:rPr>
              <w:t>Գազի պատրաստման համակարգի միացման հավաքածու.</w:t>
            </w:r>
          </w:p>
        </w:tc>
        <w:tc>
          <w:tcPr>
            <w:tcW w:w="1134" w:type="dxa"/>
          </w:tcPr>
          <w:p w:rsidR="004C00B5" w:rsidRPr="004C00B5" w:rsidRDefault="004C00B5" w:rsidP="004C00B5">
            <w:pPr>
              <w:pStyle w:val="Other0"/>
              <w:rPr>
                <w:sz w:val="24"/>
                <w:szCs w:val="24"/>
              </w:rPr>
            </w:pPr>
            <w:r w:rsidRPr="004C00B5">
              <w:rPr>
                <w:i/>
                <w:iCs/>
                <w:sz w:val="24"/>
                <w:szCs w:val="24"/>
              </w:rPr>
              <w:t>:</w:t>
            </w:r>
          </w:p>
        </w:tc>
      </w:tr>
      <w:tr w:rsidR="004C00B5" w:rsidRPr="004C00B5" w:rsidTr="00AE68B3">
        <w:trPr>
          <w:trHeight w:hRule="exact" w:val="415"/>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Նմուշառման սարք KRAU6.457.013</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35"/>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Դիէլեկտրիկ ներդիր </w:t>
            </w:r>
            <w:r w:rsidRPr="004C00B5">
              <w:rPr>
                <w:rFonts w:ascii="Sylfaen" w:hAnsi="Sylfaen"/>
                <w:sz w:val="24"/>
                <w:szCs w:val="24"/>
                <w:lang w:val="hy-AM" w:bidi="en-US"/>
              </w:rPr>
              <w:t>SS - DF - ML 12</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564"/>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Խողովակ, չժանգոտվող պողպատ 012 x 1.5, SS - TMP -12 M -1.5-6 M L = 50 մմ</w:t>
            </w:r>
          </w:p>
        </w:tc>
        <w:tc>
          <w:tcPr>
            <w:tcW w:w="1134" w:type="dxa"/>
          </w:tcPr>
          <w:p w:rsidR="004C00B5" w:rsidRPr="004C00B5" w:rsidRDefault="004C00B5" w:rsidP="004C00B5">
            <w:pPr>
              <w:pStyle w:val="Other0"/>
              <w:rPr>
                <w:sz w:val="24"/>
                <w:szCs w:val="24"/>
              </w:rPr>
            </w:pPr>
            <w:r w:rsidRPr="004C00B5">
              <w:rPr>
                <w:sz w:val="24"/>
                <w:szCs w:val="24"/>
              </w:rPr>
              <w:t>3 шт.</w:t>
            </w:r>
          </w:p>
        </w:tc>
      </w:tr>
      <w:tr w:rsidR="004C00B5" w:rsidRPr="004C00B5" w:rsidTr="00AE68B3">
        <w:trPr>
          <w:trHeight w:hRule="exact" w:val="572"/>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Խողովակ, չժանգոտվող պողպատ 0 6 x 1, SS - TMP -6 M -1.0-6 M Լ = 3 մ</w:t>
            </w:r>
          </w:p>
        </w:tc>
        <w:tc>
          <w:tcPr>
            <w:tcW w:w="1134" w:type="dxa"/>
          </w:tcPr>
          <w:p w:rsidR="004C00B5" w:rsidRPr="004C00B5" w:rsidRDefault="004C00B5" w:rsidP="004C00B5">
            <w:pPr>
              <w:pStyle w:val="Other0"/>
              <w:rPr>
                <w:sz w:val="24"/>
                <w:szCs w:val="24"/>
              </w:rPr>
            </w:pPr>
            <w:r w:rsidRPr="004C00B5">
              <w:rPr>
                <w:sz w:val="24"/>
                <w:szCs w:val="24"/>
              </w:rPr>
              <w:t>18 шт.</w:t>
            </w:r>
          </w:p>
        </w:tc>
      </w:tr>
      <w:tr w:rsidR="004C00B5" w:rsidRPr="004C00B5" w:rsidTr="00AE68B3">
        <w:trPr>
          <w:trHeight w:hRule="exact" w:val="433"/>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Ադապտերի միացում </w:t>
            </w:r>
            <w:r w:rsidRPr="004C00B5">
              <w:rPr>
                <w:rFonts w:ascii="Sylfaen" w:hAnsi="Sylfaen"/>
                <w:sz w:val="24"/>
                <w:szCs w:val="24"/>
                <w:lang w:val="hy-AM" w:bidi="en-US"/>
              </w:rPr>
              <w:t>SS - U - ML 12- ML 6</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24"/>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Կցորդիչ միացում </w:t>
            </w:r>
            <w:r w:rsidRPr="004C00B5">
              <w:rPr>
                <w:rFonts w:ascii="Sylfaen" w:hAnsi="Sylfaen"/>
                <w:sz w:val="24"/>
                <w:szCs w:val="24"/>
                <w:lang w:val="hy-AM" w:bidi="en-US"/>
              </w:rPr>
              <w:t>SS - U - ML 6</w:t>
            </w:r>
          </w:p>
        </w:tc>
        <w:tc>
          <w:tcPr>
            <w:tcW w:w="1134" w:type="dxa"/>
          </w:tcPr>
          <w:p w:rsidR="004C00B5" w:rsidRPr="004C00B5" w:rsidRDefault="004C00B5" w:rsidP="004C00B5">
            <w:pPr>
              <w:pStyle w:val="Other0"/>
              <w:rPr>
                <w:sz w:val="24"/>
                <w:szCs w:val="24"/>
              </w:rPr>
            </w:pPr>
            <w:r w:rsidRPr="004C00B5">
              <w:rPr>
                <w:sz w:val="24"/>
                <w:szCs w:val="24"/>
              </w:rPr>
              <w:t>16 шт.</w:t>
            </w:r>
          </w:p>
        </w:tc>
      </w:tr>
      <w:tr w:rsidR="004C00B5" w:rsidRPr="004C00B5" w:rsidTr="00AE68B3">
        <w:trPr>
          <w:trHeight w:hRule="exact" w:val="430"/>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 xml:space="preserve">Անցնող տրի </w:t>
            </w:r>
            <w:r w:rsidRPr="004C00B5">
              <w:rPr>
                <w:sz w:val="24"/>
                <w:szCs w:val="24"/>
                <w:lang w:val="hy-AM" w:bidi="en-US"/>
              </w:rPr>
              <w:t>SS - TTT - ML 12- ML 12- ML 6</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08"/>
        </w:trPr>
        <w:tc>
          <w:tcPr>
            <w:tcW w:w="8784" w:type="dxa"/>
          </w:tcPr>
          <w:p w:rsidR="004C00B5" w:rsidRPr="004C00B5" w:rsidRDefault="004C00B5" w:rsidP="004C00B5">
            <w:pPr>
              <w:pStyle w:val="Other0"/>
              <w:spacing w:after="40"/>
              <w:ind w:left="128" w:right="-150"/>
              <w:rPr>
                <w:b/>
                <w:sz w:val="24"/>
                <w:szCs w:val="24"/>
                <w:lang w:val="hy-AM"/>
              </w:rPr>
            </w:pPr>
            <w:r w:rsidRPr="004C00B5">
              <w:rPr>
                <w:b/>
                <w:i/>
                <w:iCs/>
                <w:sz w:val="24"/>
                <w:szCs w:val="24"/>
                <w:lang w:val="hy-AM"/>
              </w:rPr>
              <w:t>Ջերմամեկուսացման հավաքածու.</w:t>
            </w:r>
          </w:p>
        </w:tc>
        <w:tc>
          <w:tcPr>
            <w:tcW w:w="1134" w:type="dxa"/>
          </w:tcPr>
          <w:p w:rsidR="004C00B5" w:rsidRPr="004C00B5" w:rsidRDefault="004C00B5" w:rsidP="004C00B5">
            <w:pPr>
              <w:pStyle w:val="Other0"/>
              <w:rPr>
                <w:sz w:val="24"/>
                <w:szCs w:val="24"/>
              </w:rPr>
            </w:pPr>
          </w:p>
        </w:tc>
      </w:tr>
      <w:tr w:rsidR="004C00B5" w:rsidRPr="004C00B5" w:rsidTr="00AE68B3">
        <w:trPr>
          <w:trHeight w:hRule="exact" w:val="428"/>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 xml:space="preserve">Խողովակ </w:t>
            </w:r>
            <w:r w:rsidRPr="004C00B5">
              <w:rPr>
                <w:sz w:val="24"/>
                <w:szCs w:val="24"/>
                <w:lang w:val="hy-AM" w:bidi="en-US"/>
              </w:rPr>
              <w:t>K-FLEX 25x18-1 ST IN CLAD մոխրագույն</w:t>
            </w:r>
          </w:p>
        </w:tc>
        <w:tc>
          <w:tcPr>
            <w:tcW w:w="1134" w:type="dxa"/>
          </w:tcPr>
          <w:p w:rsidR="004C00B5" w:rsidRPr="004C00B5" w:rsidRDefault="004C00B5" w:rsidP="004C00B5">
            <w:pPr>
              <w:pStyle w:val="Other0"/>
              <w:rPr>
                <w:sz w:val="24"/>
                <w:szCs w:val="24"/>
              </w:rPr>
            </w:pPr>
            <w:r w:rsidRPr="004C00B5">
              <w:rPr>
                <w:sz w:val="24"/>
                <w:szCs w:val="24"/>
              </w:rPr>
              <w:t>50 м</w:t>
            </w:r>
          </w:p>
        </w:tc>
      </w:tr>
      <w:tr w:rsidR="004C00B5" w:rsidRPr="004C00B5" w:rsidTr="00AE68B3">
        <w:trPr>
          <w:trHeight w:hRule="exact" w:val="433"/>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 xml:space="preserve">Ժապավեն </w:t>
            </w:r>
            <w:r w:rsidRPr="004C00B5">
              <w:rPr>
                <w:sz w:val="24"/>
                <w:szCs w:val="24"/>
                <w:lang w:val="hy-AM" w:bidi="en-US"/>
              </w:rPr>
              <w:t>K-FLEX 050-025 IN CLAD մոխրագույն</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19"/>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 xml:space="preserve">Ջեռուցման հատված </w:t>
            </w:r>
            <w:r w:rsidRPr="004C00B5">
              <w:rPr>
                <w:sz w:val="24"/>
                <w:szCs w:val="24"/>
                <w:lang w:val="hy-AM" w:bidi="en-US"/>
              </w:rPr>
              <w:t xml:space="preserve">15 </w:t>
            </w:r>
            <w:r w:rsidRPr="004C00B5">
              <w:rPr>
                <w:sz w:val="24"/>
                <w:szCs w:val="24"/>
                <w:lang w:val="hy-AM"/>
              </w:rPr>
              <w:t xml:space="preserve">SMBE </w:t>
            </w:r>
            <w:r w:rsidRPr="004C00B5">
              <w:rPr>
                <w:sz w:val="24"/>
                <w:szCs w:val="24"/>
                <w:lang w:val="hy-AM" w:bidi="en-US"/>
              </w:rPr>
              <w:t>(15 HTP 2- BT )-0260-020-1-09</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32"/>
        </w:trPr>
        <w:tc>
          <w:tcPr>
            <w:tcW w:w="8784" w:type="dxa"/>
          </w:tcPr>
          <w:p w:rsidR="004C00B5" w:rsidRPr="004C00B5" w:rsidRDefault="004C00B5" w:rsidP="004C00B5">
            <w:pPr>
              <w:pStyle w:val="Other0"/>
              <w:spacing w:after="40"/>
              <w:rPr>
                <w:sz w:val="24"/>
                <w:szCs w:val="24"/>
                <w:lang w:val="hy-AM"/>
              </w:rPr>
            </w:pPr>
            <w:r w:rsidRPr="004C00B5">
              <w:rPr>
                <w:sz w:val="24"/>
                <w:szCs w:val="24"/>
                <w:lang w:val="hy-AM" w:bidi="en-US"/>
              </w:rPr>
              <w:t xml:space="preserve">TKR </w:t>
            </w:r>
            <w:r w:rsidRPr="004C00B5">
              <w:rPr>
                <w:sz w:val="24"/>
                <w:szCs w:val="24"/>
                <w:lang w:val="hy-AM"/>
              </w:rPr>
              <w:t xml:space="preserve">Մալուխի </w:t>
            </w:r>
            <w:r w:rsidRPr="004C00B5">
              <w:rPr>
                <w:sz w:val="24"/>
                <w:szCs w:val="24"/>
              </w:rPr>
              <w:t>կ</w:t>
            </w:r>
            <w:r w:rsidRPr="004C00B5">
              <w:rPr>
                <w:sz w:val="24"/>
                <w:szCs w:val="24"/>
                <w:lang w:val="hy-AM"/>
              </w:rPr>
              <w:t>ցման հավաքածու</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24"/>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Ջերմացվող մեկուսացված պահարան KRAU4.100.006</w:t>
            </w:r>
          </w:p>
        </w:tc>
        <w:tc>
          <w:tcPr>
            <w:tcW w:w="1134" w:type="dxa"/>
          </w:tcPr>
          <w:p w:rsidR="004C00B5" w:rsidRPr="004C00B5" w:rsidRDefault="004C00B5" w:rsidP="004C00B5">
            <w:pPr>
              <w:pStyle w:val="Other0"/>
              <w:rPr>
                <w:sz w:val="24"/>
                <w:szCs w:val="24"/>
              </w:rPr>
            </w:pPr>
            <w:r w:rsidRPr="004C00B5">
              <w:rPr>
                <w:sz w:val="24"/>
                <w:szCs w:val="24"/>
              </w:rPr>
              <w:t>1 шт.</w:t>
            </w:r>
          </w:p>
        </w:tc>
      </w:tr>
    </w:tbl>
    <w:p w:rsidR="00E24BDC" w:rsidRPr="00982D15" w:rsidRDefault="00E24BDC" w:rsidP="00BA42B6">
      <w:pPr>
        <w:pStyle w:val="Title"/>
        <w:jc w:val="left"/>
        <w:rPr>
          <w:rFonts w:ascii="Sylfaen" w:hAnsi="Sylfaen"/>
          <w:sz w:val="22"/>
          <w:szCs w:val="22"/>
          <w:lang w:val="hy-AM"/>
        </w:rPr>
      </w:pPr>
    </w:p>
    <w:p w:rsidR="00AE68B3"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272213" w:rsidRPr="00AD0E15"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lastRenderedPageBreak/>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w:t>
      </w:r>
      <w:r w:rsidR="002236CB">
        <w:rPr>
          <w:rFonts w:ascii="GHEA Grapalat" w:hAnsi="GHEA Grapalat"/>
          <w:b/>
          <w:sz w:val="20"/>
          <w:szCs w:val="20"/>
          <w:lang w:val="hy-AM"/>
        </w:rPr>
        <w:t xml:space="preserve"> համաձայն:</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FF1012" w:rsidP="002E2F40">
      <w:pPr>
        <w:pStyle w:val="Heading7"/>
        <w:ind w:left="0"/>
        <w:rPr>
          <w:rFonts w:ascii="GHEA Grapalat" w:hAnsi="GHEA Grapalat" w:cs="Sylfaen"/>
          <w:sz w:val="22"/>
          <w:szCs w:val="22"/>
        </w:rPr>
      </w:pPr>
      <w:r>
        <w:rPr>
          <w:rFonts w:ascii="GHEA Grapalat" w:hAnsi="GHEA Grapalat"/>
          <w:sz w:val="22"/>
          <w:szCs w:val="22"/>
        </w:rPr>
        <w:t>Ցողի կետի ինտերֆերենցիոնային վերլուծիչ</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FF1012"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FF1012" w:rsidP="004A26B4">
            <w:pPr>
              <w:jc w:val="center"/>
              <w:rPr>
                <w:rFonts w:ascii="GHEA Grapalat" w:hAnsi="GHEA Grapalat" w:cs="Calibri"/>
                <w:color w:val="000000"/>
                <w:sz w:val="20"/>
                <w:szCs w:val="20"/>
                <w:lang w:val="ru-RU"/>
              </w:rPr>
            </w:pPr>
            <w:r>
              <w:rPr>
                <w:rFonts w:ascii="GHEA Grapalat" w:hAnsi="GHEA Grapalat" w:cs="Calibri"/>
                <w:color w:val="000000"/>
                <w:sz w:val="20"/>
                <w:szCs w:val="20"/>
              </w:rPr>
              <w:t>Ցողի կետի ինտերֆերենցիոնային վերլուծիչ</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5E4AB0">
        <w:rPr>
          <w:rFonts w:ascii="GHEA Grapalat" w:hAnsi="GHEA Grapalat" w:cs="Sylfaen"/>
        </w:rPr>
        <w:t>№177/GArm/26_4.3_068/13.05.26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FF1012"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Ցողի կետի ինտերֆերենցիոնային վերլուծիչ</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5E4AB0"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5E4AB0" w:rsidTr="00207DCB">
        <w:trPr>
          <w:trHeight w:val="341"/>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FF1012"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Ցողի կետի ինտերֆերենցիոնային վերլուծիչ</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5E4AB0"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№177/GArm/26_4.3_068/13.05.26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5E4AB0">
        <w:rPr>
          <w:rFonts w:ascii="GHEA Grapalat" w:hAnsi="GHEA Grapalat"/>
          <w:b/>
          <w:sz w:val="22"/>
          <w:szCs w:val="22"/>
          <w:lang w:val="af-ZA"/>
        </w:rPr>
        <w:t>№177/GArm/26_4.3_068/13.05.26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5E4AB0">
        <w:rPr>
          <w:rFonts w:ascii="GHEA Grapalat" w:hAnsi="GHEA Grapalat" w:cs="Sylfaen"/>
        </w:rPr>
        <w:t>№177/GArm/26_4.3_068/13.05.26</w:t>
      </w:r>
      <w:r w:rsidRPr="00195C18">
        <w:rPr>
          <w:rFonts w:ascii="GHEA Grapalat" w:hAnsi="GHEA Grapalat" w:cs="Sylfaen"/>
        </w:rPr>
        <w:t xml:space="preserve"> 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5E4AB0"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№177/GArm/26_4.3_068/13.05.26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5E4AB0">
        <w:rPr>
          <w:rFonts w:ascii="GHEA Grapalat" w:hAnsi="GHEA Grapalat"/>
          <w:b/>
          <w:sz w:val="16"/>
          <w:szCs w:val="16"/>
          <w:lang w:val="af-ZA"/>
        </w:rPr>
        <w:t>№177/GArm/26_4.3_068/13.05.26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5E4AB0">
        <w:rPr>
          <w:rFonts w:ascii="GHEA Grapalat" w:hAnsi="GHEA Grapalat"/>
          <w:b/>
          <w:sz w:val="16"/>
          <w:szCs w:val="16"/>
          <w:lang w:val="af-ZA"/>
        </w:rPr>
        <w:t>№177/GArm/26_4.3_068/13.05.26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5E4AB0">
              <w:rPr>
                <w:rFonts w:ascii="GHEA Grapalat" w:hAnsi="GHEA Grapalat" w:cs="Sylfaen"/>
                <w:b/>
                <w:i w:val="0"/>
                <w:sz w:val="16"/>
                <w:szCs w:val="18"/>
                <w:lang w:val="en-US"/>
              </w:rPr>
              <w:t>№177/GArm/26_4.3_068/13.05.26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5E4AB0">
              <w:rPr>
                <w:rFonts w:ascii="GHEA Grapalat" w:hAnsi="GHEA Grapalat" w:cs="Sylfaen"/>
                <w:b/>
                <w:i w:val="0"/>
                <w:sz w:val="16"/>
                <w:szCs w:val="18"/>
                <w:lang w:val="en-US"/>
              </w:rPr>
              <w:t>№177/GArm/26_4.3_068/13.05.26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5E4AB0"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5E4AB0"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Pr>
          <w:rFonts w:ascii="GHEA Grapalat" w:hAnsi="GHEA Grapalat" w:cs="Arial"/>
          <w:sz w:val="22"/>
          <w:szCs w:val="22"/>
          <w:lang w:val="hy-AM"/>
        </w:rPr>
        <w:t>ց</w:t>
      </w:r>
      <w:r w:rsidRPr="00AE68B3">
        <w:rPr>
          <w:rFonts w:ascii="GHEA Grapalat" w:hAnsi="GHEA Grapalat" w:cs="Arial"/>
          <w:sz w:val="22"/>
          <w:szCs w:val="22"/>
          <w:lang w:val="hy-AM"/>
        </w:rPr>
        <w:t>ողի կետի ինտերֆերենցիոնային վերլուծիչը՝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Pr="00AE68B3">
        <w:rPr>
          <w:rFonts w:ascii="GHEA Grapalat" w:hAnsi="GHEA Grapalat"/>
          <w:sz w:val="22"/>
          <w:szCs w:val="22"/>
          <w:lang w:val="hy-AM"/>
        </w:rPr>
        <w:t>200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5E4AB0">
        <w:rPr>
          <w:rFonts w:ascii="GHEA Grapalat" w:hAnsi="GHEA Grapalat" w:cs="Arial"/>
          <w:sz w:val="22"/>
          <w:szCs w:val="22"/>
          <w:lang w:val="hy-AM"/>
        </w:rPr>
        <w:t>№177/GArm/26_4.3_068/13.05.26</w:t>
      </w:r>
      <w:r w:rsidR="00A877D7" w:rsidRPr="00A877D7">
        <w:rPr>
          <w:rFonts w:ascii="GHEA Grapalat" w:hAnsi="GHEA Grapalat" w:cs="Arial"/>
          <w:sz w:val="22"/>
          <w:szCs w:val="22"/>
          <w:lang w:val="hy-AM"/>
        </w:rPr>
        <w:t xml:space="preserve">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3329DE">
        <w:trPr>
          <w:trHeight w:val="2138"/>
        </w:trPr>
        <w:tc>
          <w:tcPr>
            <w:tcW w:w="4608" w:type="dxa"/>
          </w:tcPr>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3329DE">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3329DE">
            <w:pPr>
              <w:pStyle w:val="BodyText"/>
              <w:spacing w:after="0"/>
              <w:ind w:left="453" w:right="389"/>
              <w:rPr>
                <w:rFonts w:ascii="GHEA Grapalat" w:eastAsiaTheme="minorHAnsi" w:hAnsi="GHEA Grapalat" w:cstheme="minorBidi"/>
                <w:szCs w:val="22"/>
                <w:lang w:val="hy-AM"/>
              </w:rPr>
            </w:pPr>
          </w:p>
          <w:p w:rsidR="00CB49AE" w:rsidRDefault="00CB49AE" w:rsidP="003329DE">
            <w:pPr>
              <w:pStyle w:val="BodyText"/>
              <w:spacing w:after="0"/>
              <w:ind w:left="453" w:right="389"/>
              <w:rPr>
                <w:rFonts w:ascii="GHEA Grapalat" w:eastAsiaTheme="minorHAnsi" w:hAnsi="GHEA Grapalat" w:cstheme="minorBidi"/>
                <w:szCs w:val="22"/>
                <w:lang w:val="hy-AM"/>
              </w:rPr>
            </w:pPr>
          </w:p>
          <w:p w:rsidR="00AE68B3" w:rsidRPr="000D3C74" w:rsidRDefault="00A877D7" w:rsidP="003329DE">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3329DE">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p>
          <w:p w:rsidR="00CB49AE" w:rsidRDefault="00CB49AE" w:rsidP="003329DE">
            <w:pPr>
              <w:pStyle w:val="BodyText"/>
              <w:spacing w:after="0"/>
              <w:ind w:left="453" w:right="389"/>
              <w:rPr>
                <w:rFonts w:ascii="GHEA Grapalat" w:hAnsi="GHEA Grapalat" w:cs="Arial"/>
                <w:b/>
                <w:szCs w:val="22"/>
                <w:lang w:val="af-ZA"/>
              </w:rPr>
            </w:pPr>
          </w:p>
          <w:p w:rsidR="00CB49AE" w:rsidRDefault="00CB49AE"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3329DE">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D662A5" w:rsidP="003329DE">
            <w:pPr>
              <w:pStyle w:val="BodyText"/>
              <w:spacing w:after="0"/>
              <w:ind w:left="453" w:right="389"/>
              <w:rPr>
                <w:rFonts w:ascii="GHEA Grapalat" w:eastAsiaTheme="minorHAnsi" w:hAnsi="GHEA Grapalat" w:cstheme="minorBidi"/>
                <w:szCs w:val="22"/>
                <w:lang w:val="hy-AM"/>
              </w:rPr>
            </w:pPr>
            <w:hyperlink r:id="rId9"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3329DE">
            <w:pPr>
              <w:pStyle w:val="BodyText"/>
              <w:spacing w:after="0"/>
              <w:ind w:right="389"/>
              <w:rPr>
                <w:rFonts w:ascii="GHEA Grapalat" w:hAnsi="GHEA Grapalat" w:cs="Arial"/>
                <w:b/>
                <w:szCs w:val="22"/>
                <w:lang w:val="af-ZA"/>
              </w:rPr>
            </w:pPr>
          </w:p>
          <w:p w:rsidR="00AE68B3" w:rsidRDefault="00AE68B3"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3329DE">
            <w:pPr>
              <w:pStyle w:val="BodyText"/>
              <w:spacing w:after="0"/>
              <w:ind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3329DE">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2A5" w:rsidRDefault="00D662A5" w:rsidP="004D3B9B">
      <w:r>
        <w:separator/>
      </w:r>
    </w:p>
  </w:endnote>
  <w:endnote w:type="continuationSeparator" w:id="0">
    <w:p w:rsidR="00D662A5" w:rsidRDefault="00D662A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2A5" w:rsidRDefault="00D662A5" w:rsidP="004D3B9B">
      <w:r>
        <w:separator/>
      </w:r>
    </w:p>
  </w:footnote>
  <w:footnote w:type="continuationSeparator" w:id="0">
    <w:p w:rsidR="00D662A5" w:rsidRDefault="00D662A5" w:rsidP="004D3B9B">
      <w:r>
        <w:continuationSeparator/>
      </w:r>
    </w:p>
  </w:footnote>
  <w:footnote w:id="1">
    <w:p w:rsidR="004C00B5" w:rsidRPr="00E66723" w:rsidRDefault="004C00B5"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0B5" w:rsidRDefault="004C00B5">
    <w:pPr>
      <w:pStyle w:val="Header"/>
      <w:rPr>
        <w:lang w:val="en-US"/>
      </w:rPr>
    </w:pPr>
  </w:p>
  <w:p w:rsidR="004C00B5" w:rsidRPr="00460191" w:rsidRDefault="004C00B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5"/>
  </w:num>
  <w:num w:numId="5">
    <w:abstractNumId w:val="9"/>
  </w:num>
  <w:num w:numId="6">
    <w:abstractNumId w:val="11"/>
  </w:num>
  <w:num w:numId="7">
    <w:abstractNumId w:val="3"/>
  </w:num>
  <w:num w:numId="8">
    <w:abstractNumId w:val="8"/>
  </w:num>
  <w:num w:numId="9">
    <w:abstractNumId w:val="7"/>
  </w:num>
  <w:num w:numId="10">
    <w:abstractNumId w:val="2"/>
  </w:num>
  <w:num w:numId="11">
    <w:abstractNumId w:val="4"/>
  </w:num>
  <w:num w:numId="12">
    <w:abstractNumId w:val="0"/>
  </w:num>
  <w:num w:numId="13">
    <w:abstractNumId w:val="6"/>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087C"/>
    <w:rsid w:val="0020269B"/>
    <w:rsid w:val="00202919"/>
    <w:rsid w:val="00203B9D"/>
    <w:rsid w:val="00205C61"/>
    <w:rsid w:val="00206321"/>
    <w:rsid w:val="00206CC0"/>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B0"/>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045"/>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5B44"/>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62A5"/>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FBAB7"/>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6329-BA68-402D-9A97-C4FA916E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49</Pages>
  <Words>17786</Words>
  <Characters>101384</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19</cp:revision>
  <cp:lastPrinted>2026-03-23T07:23:00Z</cp:lastPrinted>
  <dcterms:created xsi:type="dcterms:W3CDTF">2026-03-23T06:00:00Z</dcterms:created>
  <dcterms:modified xsi:type="dcterms:W3CDTF">2026-05-13T07:34:00Z</dcterms:modified>
</cp:coreProperties>
</file>